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10.png" ContentType="image/png"/>
  <Override PartName="/word/media/image9.png" ContentType="image/png"/>
  <Override PartName="/word/media/image2.png" ContentType="image/png"/>
  <Override PartName="/word/media/image11.png" ContentType="image/png"/>
  <Override PartName="/word/media/image8.png" ContentType="image/png"/>
  <Override PartName="/word/media/image7.png" ContentType="image/pn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numPr>
          <w:ilvl w:val="0"/>
          <w:numId w:val="0"/>
        </w:numPr>
        <w:spacing w:lineRule="auto" w:line="360" w:before="0" w:after="0"/>
        <w:ind w:firstLine="709"/>
        <w:jc w:val="center"/>
        <w:outlineLvl w:val="0"/>
        <w:rPr/>
      </w:pPr>
      <w:bookmarkStart w:id="0" w:name="_Toc422155373"/>
      <w:bookmarkStart w:id="1" w:name="_Toc422130273"/>
      <w:bookmarkStart w:id="2" w:name="_Toc421974612"/>
      <w:bookmarkStart w:id="3" w:name="_Toc72446672"/>
      <w:r>
        <w:rPr>
          <w:rFonts w:cs="Times New Roman" w:ascii="Times New Roman" w:hAnsi="Times New Roman"/>
          <w:b/>
          <w:sz w:val="28"/>
          <w:szCs w:val="28"/>
        </w:rPr>
        <w:t xml:space="preserve">4 </w:t>
      </w:r>
      <w:bookmarkEnd w:id="0"/>
      <w:bookmarkEnd w:id="1"/>
      <w:bookmarkEnd w:id="2"/>
      <w:r>
        <w:rPr>
          <w:rFonts w:cs="Times New Roman" w:ascii="Times New Roman" w:hAnsi="Times New Roman"/>
          <w:b/>
          <w:sz w:val="28"/>
          <w:szCs w:val="28"/>
        </w:rPr>
        <w:t>РУКОВОДСТВО ПОЛЬЗОВАТЕЛЯ</w:t>
      </w:r>
      <w:bookmarkEnd w:id="3"/>
    </w:p>
    <w:p>
      <w:pPr>
        <w:pStyle w:val="NormalWeb"/>
        <w:numPr>
          <w:ilvl w:val="0"/>
          <w:numId w:val="0"/>
        </w:numPr>
        <w:shd w:val="clear" w:color="auto" w:fill="FFFFFF"/>
        <w:spacing w:lineRule="auto" w:line="360" w:beforeAutospacing="0" w:before="0" w:afterAutospacing="0" w:after="0"/>
        <w:ind w:firstLine="709"/>
        <w:jc w:val="center"/>
        <w:outlineLvl w:val="1"/>
        <w:rPr/>
      </w:pPr>
      <w:bookmarkStart w:id="4" w:name="_Toc72446673"/>
      <w:bookmarkStart w:id="5" w:name="_Toc422155374"/>
      <w:bookmarkStart w:id="6" w:name="_Toc422130274"/>
      <w:bookmarkStart w:id="7" w:name="_Toc421974613"/>
      <w:r>
        <w:rPr>
          <w:b/>
          <w:sz w:val="28"/>
          <w:szCs w:val="28"/>
        </w:rPr>
        <w:t>4.1 Назначение программного средства</w:t>
      </w:r>
      <w:bookmarkEnd w:id="4"/>
      <w:bookmarkEnd w:id="5"/>
      <w:bookmarkEnd w:id="6"/>
      <w:bookmarkEnd w:id="7"/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Назначением программного средства является регистрация новых пользователей и дальнейшее ознакомление их с проектом и его правилами</w:t>
      </w:r>
      <w:bookmarkStart w:id="8" w:name="_Toc422130275"/>
      <w:bookmarkStart w:id="9" w:name="_Toc421974614"/>
      <w:bookmarkStart w:id="10" w:name="_Toc422155375"/>
    </w:p>
    <w:p>
      <w:pPr>
        <w:pStyle w:val="NormalWeb"/>
        <w:numPr>
          <w:ilvl w:val="0"/>
          <w:numId w:val="0"/>
        </w:numPr>
        <w:shd w:val="clear" w:color="auto" w:fill="FFFFFF"/>
        <w:spacing w:lineRule="auto" w:line="360" w:beforeAutospacing="0" w:before="0" w:afterAutospacing="0" w:after="0"/>
        <w:ind w:firstLine="709"/>
        <w:jc w:val="center"/>
        <w:outlineLvl w:val="1"/>
        <w:rPr/>
      </w:pPr>
      <w:bookmarkStart w:id="11" w:name="_Toc72446674"/>
      <w:r>
        <w:rPr>
          <w:b/>
          <w:sz w:val="28"/>
          <w:szCs w:val="28"/>
        </w:rPr>
        <w:t xml:space="preserve">4.2 </w:t>
      </w:r>
      <w:bookmarkEnd w:id="8"/>
      <w:bookmarkEnd w:id="9"/>
      <w:bookmarkEnd w:id="10"/>
      <w:r>
        <w:rPr>
          <w:b/>
          <w:sz w:val="28"/>
          <w:szCs w:val="28"/>
        </w:rPr>
        <w:t>Условия выполнения программного средства</w:t>
      </w:r>
      <w:bookmarkEnd w:id="11"/>
    </w:p>
    <w:p>
      <w:pPr>
        <w:pStyle w:val="Normal"/>
        <w:spacing w:lineRule="auto" w:line="360" w:before="0" w:after="0"/>
        <w:ind w:firstLine="709"/>
        <w:jc w:val="both"/>
        <w:rPr/>
      </w:pP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>
      <w:pPr>
        <w:pStyle w:val="Normal"/>
        <w:spacing w:lineRule="auto" w:line="360" w:before="0" w:after="0"/>
        <w:ind w:firstLine="709"/>
        <w:jc w:val="both"/>
        <w:rPr/>
      </w:pPr>
      <w:r>
        <w:rPr>
          <w:rFonts w:cs="Times New Roman" w:ascii="Times New Roman" w:hAnsi="Times New Roman"/>
          <w:sz w:val="28"/>
          <w:szCs w:val="28"/>
        </w:rPr>
        <w:t>- Компьютер с доступом в internet (Google,Yandex,Microsoft Edge)</w:t>
      </w:r>
    </w:p>
    <w:p>
      <w:pPr>
        <w:pStyle w:val="Normal"/>
        <w:spacing w:lineRule="auto" w:line="360" w:before="0" w:after="0"/>
        <w:ind w:firstLine="709"/>
        <w:jc w:val="both"/>
        <w:rPr/>
      </w:pPr>
      <w:r>
        <w:rPr>
          <w:rFonts w:cs="Times New Roman" w:ascii="Times New Roman" w:hAnsi="Times New Roman"/>
          <w:sz w:val="28"/>
          <w:szCs w:val="28"/>
        </w:rPr>
        <w:t xml:space="preserve">- В поисковой строке (любого из выше перечисленных приложений) ввести </w:t>
      </w:r>
      <w:hyperlink r:id="rId2">
        <w:r>
          <w:rPr>
            <w:rStyle w:val="-"/>
            <w:rFonts w:cs="Times New Roman" w:ascii="Times New Roman" w:hAnsi="Times New Roman"/>
            <w:sz w:val="28"/>
            <w:szCs w:val="28"/>
          </w:rPr>
          <w:t>https://warmine.ru</w:t>
        </w:r>
      </w:hyperlink>
      <w:r>
        <w:rPr>
          <w:rFonts w:cs="Times New Roman" w:ascii="Times New Roman" w:hAnsi="Times New Roman"/>
          <w:sz w:val="28"/>
          <w:szCs w:val="28"/>
        </w:rPr>
        <w:t xml:space="preserve"> или warmine.ru далее нажать ENTER</w:t>
      </w:r>
    </w:p>
    <w:p>
      <w:pPr>
        <w:pStyle w:val="NormalWeb"/>
        <w:numPr>
          <w:ilvl w:val="0"/>
          <w:numId w:val="0"/>
        </w:numPr>
        <w:shd w:val="clear" w:color="auto" w:fill="FFFFFF"/>
        <w:spacing w:lineRule="auto" w:line="360" w:beforeAutospacing="0" w:before="0" w:afterAutospacing="0" w:after="0"/>
        <w:ind w:firstLine="709"/>
        <w:jc w:val="center"/>
        <w:outlineLvl w:val="1"/>
        <w:rPr/>
      </w:pPr>
      <w:bookmarkStart w:id="12" w:name="_Toc72446675"/>
      <w:bookmarkStart w:id="13" w:name="_Toc422155376"/>
      <w:bookmarkStart w:id="14" w:name="_Toc422130276"/>
      <w:bookmarkStart w:id="15" w:name="_Toc421974615"/>
      <w:r>
        <w:rPr>
          <w:b/>
          <w:sz w:val="28"/>
          <w:szCs w:val="28"/>
        </w:rPr>
        <w:t>4.3 Эксплуатация программного средства</w:t>
      </w:r>
      <w:bookmarkEnd w:id="12"/>
      <w:bookmarkEnd w:id="13"/>
      <w:bookmarkEnd w:id="14"/>
      <w:bookmarkEnd w:id="15"/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Этот раздел содержит обзор сайта warmine.ru и его основные параметры.</w:t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Зайти на сайт можно сразу же после ввода ссылки в поисковой строке</w:t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  <w:t>Вводные сведения об интерфейсе пользователя</w:t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После входа на сайт отобразиться стартовое окно 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(Рис.1)</w:t>
      </w:r>
      <w:r>
        <w:rPr>
          <w:rFonts w:cs="Times New Roman" w:ascii="Times New Roman" w:hAnsi="Times New Roman"/>
          <w:sz w:val="28"/>
          <w:szCs w:val="28"/>
          <w:u w:val="none"/>
        </w:rPr>
        <w:t>. Которое представляет собой главную страницу в которой описаны новости проекта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18"/>
          <w:szCs w:val="18"/>
          <w:u w:val="none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C9211E"/>
          <w:sz w:val="18"/>
          <w:szCs w:val="18"/>
          <w:u w:val="none"/>
        </w:rPr>
        <w:t>(рис.1) Главное меню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При нажатии на (Начать играть) 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(Рис.2)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. Вас перенесёт в окно регистрации аккаунта и ссылку на скачивание лаунчера проекта 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18"/>
          <w:szCs w:val="18"/>
          <w:u w:val="none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4137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C9211E"/>
          <w:sz w:val="18"/>
          <w:szCs w:val="18"/>
          <w:u w:val="none"/>
        </w:rPr>
        <w:t>(рис.2) окно регистрации и скачивания лаунчера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18"/>
          <w:szCs w:val="18"/>
          <w:u w:val="none"/>
        </w:rPr>
      </w:pPr>
      <w:r>
        <w:rPr>
          <w:rFonts w:cs="Times New Roman" w:ascii="Times New Roman" w:hAnsi="Times New Roman"/>
          <w:sz w:val="18"/>
          <w:szCs w:val="1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При нажатии на магазин вас перенесёт в меню платных донатных привилегий 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(Рис.3)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, где можно визуально изучить товар и приобрести его в будущем 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69621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(рис.3)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При нажатии на форум вас перенесёт на так сказать книгу жалоб на проблемы проекта или персонала 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(Рис.4)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, ошибки внутри самого проекта и вакансии 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18"/>
          <w:szCs w:val="18"/>
          <w:u w:val="none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72415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C9211E"/>
          <w:sz w:val="18"/>
          <w:szCs w:val="18"/>
          <w:u w:val="none"/>
        </w:rPr>
        <w:t>(рис.4) форум</w:t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При нажатии на информацию вас перенесёт в меню правил проекта 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(Рис.5)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 где вы сможете ознакомиться с правилами проекта что можно делать а что нельзя 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18"/>
          <w:szCs w:val="18"/>
          <w:u w:val="none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74955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C9211E"/>
          <w:sz w:val="18"/>
          <w:szCs w:val="18"/>
          <w:u w:val="none"/>
        </w:rPr>
        <w:t>(рис.5) Правила проекта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18"/>
          <w:szCs w:val="18"/>
          <w:u w:val="none"/>
        </w:rPr>
      </w:pPr>
      <w:r>
        <w:rPr>
          <w:rFonts w:cs="Times New Roman" w:ascii="Times New Roman" w:hAnsi="Times New Roman"/>
          <w:sz w:val="18"/>
          <w:szCs w:val="1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18"/>
          <w:szCs w:val="18"/>
          <w:u w:val="none"/>
        </w:rPr>
      </w:pPr>
      <w:r>
        <w:rPr>
          <w:rFonts w:cs="Times New Roman" w:ascii="Times New Roman" w:hAnsi="Times New Roman"/>
          <w:sz w:val="18"/>
          <w:szCs w:val="1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18"/>
          <w:szCs w:val="18"/>
          <w:u w:val="none"/>
        </w:rPr>
      </w:pPr>
      <w:r>
        <w:rPr>
          <w:rFonts w:cs="Times New Roman" w:ascii="Times New Roman" w:hAnsi="Times New Roman"/>
          <w:sz w:val="18"/>
          <w:szCs w:val="1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18"/>
          <w:szCs w:val="18"/>
          <w:u w:val="none"/>
        </w:rPr>
      </w:pPr>
      <w:r>
        <w:rPr>
          <w:rFonts w:cs="Times New Roman" w:ascii="Times New Roman" w:hAnsi="Times New Roman"/>
          <w:sz w:val="18"/>
          <w:szCs w:val="1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18"/>
          <w:szCs w:val="18"/>
          <w:u w:val="none"/>
        </w:rPr>
      </w:pPr>
      <w:r>
        <w:rPr>
          <w:rFonts w:cs="Times New Roman" w:ascii="Times New Roman" w:hAnsi="Times New Roman"/>
          <w:sz w:val="18"/>
          <w:szCs w:val="1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При нажатии на профиль 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(Рис.6)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, вас перенесёт на профиль вашего аккаунта 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18"/>
          <w:szCs w:val="18"/>
          <w:u w:val="none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56032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C9211E"/>
          <w:sz w:val="18"/>
          <w:szCs w:val="18"/>
          <w:u w:val="none"/>
        </w:rPr>
        <w:t>(рис.6) Профиль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18"/>
          <w:szCs w:val="18"/>
          <w:u w:val="none"/>
        </w:rPr>
      </w:pPr>
      <w:r>
        <w:rPr>
          <w:rFonts w:cs="Times New Roman" w:ascii="Times New Roman" w:hAnsi="Times New Roman"/>
          <w:sz w:val="18"/>
          <w:szCs w:val="1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При нажатии на банлист 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(Рис.7)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, вас перенаправит на окно где записана информация о временной блокировке тех пользователей которое нарушили правила проекта 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(Рис.5)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 и подверглись наказанию со стороны персонала данного проекта (Указывается дата бана и его причина и никнейм человека которое наложил временный бан)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18"/>
          <w:szCs w:val="18"/>
          <w:u w:val="none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776855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C9211E"/>
          <w:sz w:val="18"/>
          <w:szCs w:val="18"/>
          <w:u w:val="none"/>
        </w:rPr>
        <w:t>(рис.7) Банлист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18"/>
          <w:szCs w:val="18"/>
          <w:u w:val="none"/>
        </w:rPr>
      </w:pPr>
      <w:r>
        <w:rPr>
          <w:rFonts w:cs="Times New Roman" w:ascii="Times New Roman" w:hAnsi="Times New Roman"/>
          <w:sz w:val="18"/>
          <w:szCs w:val="1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18"/>
          <w:szCs w:val="18"/>
          <w:u w:val="none"/>
        </w:rPr>
      </w:pPr>
      <w:r>
        <w:rPr>
          <w:rFonts w:cs="Times New Roman" w:ascii="Times New Roman" w:hAnsi="Times New Roman"/>
          <w:sz w:val="18"/>
          <w:szCs w:val="1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18"/>
          <w:szCs w:val="18"/>
          <w:u w:val="none"/>
        </w:rPr>
      </w:pPr>
      <w:r>
        <w:rPr>
          <w:rFonts w:cs="Times New Roman" w:ascii="Times New Roman" w:hAnsi="Times New Roman"/>
          <w:sz w:val="18"/>
          <w:szCs w:val="1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18"/>
          <w:szCs w:val="18"/>
          <w:u w:val="none"/>
        </w:rPr>
      </w:pPr>
      <w:r>
        <w:rPr>
          <w:rFonts w:cs="Times New Roman" w:ascii="Times New Roman" w:hAnsi="Times New Roman"/>
          <w:sz w:val="18"/>
          <w:szCs w:val="1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При нажатии на википедию 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(Рис.8)</w:t>
      </w:r>
      <w:r>
        <w:rPr>
          <w:rFonts w:cs="Times New Roman" w:ascii="Times New Roman" w:hAnsi="Times New Roman"/>
          <w:sz w:val="28"/>
          <w:szCs w:val="28"/>
          <w:u w:val="none"/>
        </w:rPr>
        <w:t>, вас переносит на страницу похожую на Confluens где есть более подробная информация о самом сайте и проекте, вплоть до его истории создания и всех обновлений происходящих на нём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18"/>
          <w:szCs w:val="18"/>
          <w:u w:val="none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710180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C9211E"/>
          <w:sz w:val="18"/>
          <w:szCs w:val="18"/>
          <w:u w:val="none"/>
        </w:rPr>
        <w:t>(рис.8) википедия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На сайте справа есть иконка на которой можно создать своего игрового персонажа, но для начала нужно пройти регистрацию, нажав на кнопку «Регистрация» 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(Рис.9)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 где следует указать игровое имя персонажу и свою электронную почту с новым паролем 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>(Рис.10)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972435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color w:val="C9211E"/>
          <w:sz w:val="18"/>
          <w:szCs w:val="18"/>
          <w:u w:val="none"/>
        </w:rPr>
        <w:t>(рис.10) окно регистрации</w:t>
      </w: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t xml:space="preserve"> 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28365" cy="3161665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36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28"/>
          <w:szCs w:val="28"/>
          <w:u w:val="none"/>
        </w:rPr>
      </w:pPr>
      <w:r>
        <w:rPr>
          <w:rFonts w:cs="Times New Roman" w:ascii="Times New Roman" w:hAnsi="Times New Roman"/>
          <w:color w:val="C9211E"/>
          <w:sz w:val="28"/>
          <w:szCs w:val="28"/>
          <w:u w:val="none"/>
        </w:rPr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C9211E"/>
          <w:sz w:val="18"/>
          <w:szCs w:val="18"/>
          <w:u w:val="none"/>
        </w:rPr>
      </w:pPr>
      <w:r>
        <w:rPr>
          <w:rFonts w:cs="Times New Roman" w:ascii="Times New Roman" w:hAnsi="Times New Roman"/>
          <w:color w:val="C9211E"/>
          <w:sz w:val="18"/>
          <w:szCs w:val="18"/>
          <w:u w:val="none"/>
        </w:rPr>
        <w:t>(рис.9) окно регистрации</w:t>
      </w:r>
    </w:p>
    <w:p>
      <w:pPr>
        <w:pStyle w:val="PlainText"/>
        <w:spacing w:lineRule="auto" w:line="360"/>
        <w:jc w:val="center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  <w:t xml:space="preserve">После успешной регистрации вы можете вернуть к окну входа </w:t>
      </w:r>
      <w:r>
        <w:rPr>
          <w:rFonts w:cs="Times New Roman" w:ascii="Times New Roman" w:hAnsi="Times New Roman"/>
          <w:color w:val="FF4000"/>
          <w:sz w:val="28"/>
          <w:szCs w:val="28"/>
          <w:u w:val="none"/>
        </w:rPr>
        <w:t>(Рис.9)</w:t>
      </w:r>
      <w:r>
        <w:rPr>
          <w:rFonts w:cs="Times New Roman" w:ascii="Times New Roman" w:hAnsi="Times New Roman"/>
          <w:color w:val="000000"/>
          <w:sz w:val="28"/>
          <w:szCs w:val="28"/>
          <w:u w:val="none"/>
        </w:rPr>
        <w:t>, и ввести в него уже зарегистрированные данные и войти в свой аккаунт</w:t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PlainText"/>
        <w:spacing w:lineRule="auto" w:line="360"/>
        <w:jc w:val="both"/>
        <w:rPr>
          <w:rFonts w:ascii="Times New Roman" w:hAnsi="Times New Roman" w:cs="Times New Roman"/>
          <w:color w:val="000000"/>
          <w:sz w:val="28"/>
          <w:szCs w:val="28"/>
          <w:u w:val="none"/>
        </w:rPr>
      </w:pPr>
      <w:r>
        <w:rPr>
          <w:rFonts w:cs="Times New Roman" w:ascii="Times New Roman" w:hAnsi="Times New Roman"/>
          <w:color w:val="000000"/>
          <w:sz w:val="28"/>
          <w:szCs w:val="28"/>
          <w:u w:val="none"/>
        </w:rPr>
      </w:r>
    </w:p>
    <w:p>
      <w:pPr>
        <w:pStyle w:val="Normal"/>
        <w:numPr>
          <w:ilvl w:val="0"/>
          <w:numId w:val="0"/>
        </w:numPr>
        <w:spacing w:lineRule="auto" w:line="360" w:before="0" w:after="0"/>
        <w:ind w:right="113" w:firstLine="709"/>
        <w:jc w:val="center"/>
        <w:outlineLvl w:val="1"/>
        <w:rPr/>
      </w:pPr>
      <w:bookmarkStart w:id="16" w:name="_Toc72446676"/>
      <w:bookmarkStart w:id="17" w:name="_Toc26196337"/>
      <w:r>
        <w:rPr>
          <w:rFonts w:cs="Times New Roman" w:ascii="Times New Roman" w:hAnsi="Times New Roman"/>
          <w:b/>
          <w:sz w:val="28"/>
          <w:szCs w:val="28"/>
        </w:rPr>
        <w:t>4.4 Сообщения пользователю</w:t>
      </w:r>
      <w:bookmarkEnd w:id="16"/>
      <w:bookmarkEnd w:id="17"/>
    </w:p>
    <w:p>
      <w:pPr>
        <w:pStyle w:val="Normal"/>
        <w:numPr>
          <w:ilvl w:val="0"/>
          <w:numId w:val="0"/>
        </w:numPr>
        <w:spacing w:lineRule="auto" w:line="360" w:before="0" w:after="0"/>
        <w:ind w:right="113" w:firstLine="709"/>
        <w:jc w:val="both"/>
        <w:outlineLvl w:val="1"/>
        <w:rPr>
          <w:b w:val="false"/>
          <w:bCs w:val="false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Для уверенной и комфортной работы пользователю важно понимать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right="113" w:firstLine="709"/>
        <w:jc w:val="both"/>
        <w:outlineLvl w:val="1"/>
        <w:rPr>
          <w:b w:val="false"/>
          <w:bCs w:val="false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поведение программы, а программе, в свою очередь, поведение пользователя.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right="113" w:firstLine="709"/>
        <w:jc w:val="both"/>
        <w:outlineLvl w:val="1"/>
        <w:rPr>
          <w:b w:val="false"/>
          <w:bCs w:val="false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Для информирования и уточнения намерений пользователей в программах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right="113" w:firstLine="709"/>
        <w:jc w:val="both"/>
        <w:outlineLvl w:val="1"/>
        <w:rPr>
          <w:b w:val="false"/>
          <w:bCs w:val="false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используются сообщения.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right="113" w:firstLine="709"/>
        <w:jc w:val="both"/>
        <w:outlineLvl w:val="1"/>
        <w:rPr>
          <w:b w:val="false"/>
          <w:bCs w:val="false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При попытке войти в чужой аккаунт используя ложные данные сайт предупредит вас о том что данные неверны и спросит нужен ли вам сброс пароля</w:t>
      </w:r>
    </w:p>
    <w:p>
      <w:pPr>
        <w:pStyle w:val="Normal"/>
        <w:numPr>
          <w:ilvl w:val="0"/>
          <w:numId w:val="0"/>
        </w:numPr>
        <w:spacing w:lineRule="auto" w:line="360" w:before="0" w:after="0"/>
        <w:ind w:right="113" w:firstLine="709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68670" cy="2682875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default"/>
  </w:font>
  <w:font w:name="Courier New">
    <w:charset w:val="01"/>
    <w:family w:val="roman"/>
    <w:pitch w:val="default"/>
  </w:font>
  <w:font w:name="PT Astra Serif">
    <w:charset w:val="01"/>
    <w:family w:val="roman"/>
    <w:pitch w:val="default"/>
  </w:font>
  <w:font w:name="Times New Roman"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0d6155"/>
    <w:pPr>
      <w:widowControl/>
      <w:bidi w:val="0"/>
      <w:spacing w:lineRule="auto" w:line="276" w:before="0" w:after="200"/>
      <w:jc w:val="left"/>
    </w:pPr>
    <w:rPr>
      <w:rFonts w:eastAsia="" w:eastAsiaTheme="minorEastAsia" w:ascii="Calibri" w:hAnsi="Calibri" w:cs=""/>
      <w:color w:val="auto"/>
      <w:kern w:val="0"/>
      <w:sz w:val="22"/>
      <w:szCs w:val="22"/>
      <w:lang w:eastAsia="ru-RU" w:val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Текст Знак"/>
    <w:basedOn w:val="DefaultParagraphFont"/>
    <w:link w:val="PlainText"/>
    <w:qFormat/>
    <w:rsid w:val="000d6155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-">
    <w:name w:val="Hyperlink"/>
    <w:rPr>
      <w:color w:val="000080"/>
      <w:u w:val="single"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PT Astra Serif" w:hAnsi="PT Astra Serif" w:eastAsia="Tahoma" w:cs="Noto Sans Devanagari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ascii="PT Astra Serif" w:hAnsi="PT Astra Serif" w:cs="Noto Sans Devanagari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ascii="PT Astra Serif" w:hAnsi="PT Astra Serif" w:cs="Noto Sans Devanagari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ascii="PT Astra Serif" w:hAnsi="PT Astra Serif" w:cs="Noto Sans Devanagari"/>
    </w:rPr>
  </w:style>
  <w:style w:type="paragraph" w:styleId="PlainText">
    <w:name w:val="Plain Text"/>
    <w:basedOn w:val="Normal"/>
    <w:link w:val="Style14"/>
    <w:qFormat/>
    <w:rsid w:val="000d6155"/>
    <w:pPr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qFormat/>
    <w:rsid w:val="000d6155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armine.ru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Application>LibreOffice/7.5.6.2$Linux_X86_64 LibreOffice_project/50$Build-2</Application>
  <AppVersion>15.0000</AppVersion>
  <Pages>7</Pages>
  <Words>425</Words>
  <Characters>2590</Characters>
  <CharactersWithSpaces>2985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2024-09-26T10:33:00Z</dcterms:created>
  <dc:creator>ASUS</dc:creator>
  <dc:description/>
  <dc:language>ru-RU</dc:language>
  <cp:lastModifiedBy/>
  <dcterms:modified xsi:type="dcterms:W3CDTF">2024-09-27T12:43:48Z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